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5A6" w:rsidRPr="008D35A6" w:rsidRDefault="008D35A6" w:rsidP="008D35A6">
      <w:pPr>
        <w:spacing w:before="161" w:after="161" w:line="240" w:lineRule="auto"/>
        <w:outlineLvl w:val="0"/>
        <w:rPr>
          <w:rFonts w:ascii="Arial" w:eastAsia="Times New Roman" w:hAnsi="Arial" w:cs="Arial"/>
          <w:b/>
          <w:bCs/>
          <w:color w:val="000000"/>
          <w:kern w:val="36"/>
          <w:sz w:val="48"/>
          <w:szCs w:val="48"/>
          <w:lang w:eastAsia="ru-RU"/>
        </w:rPr>
      </w:pPr>
      <w:bookmarkStart w:id="0" w:name="_GoBack"/>
      <w:bookmarkEnd w:id="0"/>
      <w:r w:rsidRPr="008D35A6">
        <w:rPr>
          <w:rFonts w:ascii="Arial" w:eastAsia="Times New Roman" w:hAnsi="Arial" w:cs="Arial"/>
          <w:b/>
          <w:bCs/>
          <w:color w:val="000000"/>
          <w:kern w:val="36"/>
          <w:sz w:val="48"/>
          <w:szCs w:val="48"/>
          <w:lang w:eastAsia="ru-RU"/>
        </w:rPr>
        <w:t>Постановление Правительства РФ от 15 сентября 2020 г. N 1441 "Об утверждении Правил оказания платных образовательных услуг"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bookmarkStart w:id="1" w:name="text"/>
      <w:bookmarkEnd w:id="1"/>
      <w:r w:rsidRPr="008D35A6">
        <w:rPr>
          <w:rFonts w:ascii="Arial" w:eastAsia="Times New Roman" w:hAnsi="Arial" w:cs="Arial"/>
          <w:b/>
          <w:bCs/>
          <w:color w:val="000000"/>
          <w:sz w:val="18"/>
          <w:szCs w:val="18"/>
          <w:lang w:eastAsia="ru-RU"/>
        </w:rPr>
        <w:t> </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В соответствии с </w:t>
      </w:r>
      <w:hyperlink r:id="rId4" w:anchor="block_108649" w:history="1">
        <w:r w:rsidRPr="008D35A6">
          <w:rPr>
            <w:rFonts w:ascii="Arial" w:eastAsia="Times New Roman" w:hAnsi="Arial" w:cs="Arial"/>
            <w:b/>
            <w:bCs/>
            <w:color w:val="3272C0"/>
            <w:sz w:val="18"/>
            <w:szCs w:val="18"/>
            <w:u w:val="single"/>
            <w:lang w:eastAsia="ru-RU"/>
          </w:rPr>
          <w:t>частью 9 статьи 54</w:t>
        </w:r>
      </w:hyperlink>
      <w:r w:rsidRPr="008D35A6">
        <w:rPr>
          <w:rFonts w:ascii="Arial" w:eastAsia="Times New Roman" w:hAnsi="Arial" w:cs="Arial"/>
          <w:b/>
          <w:bCs/>
          <w:color w:val="000000"/>
          <w:sz w:val="18"/>
          <w:szCs w:val="18"/>
          <w:lang w:eastAsia="ru-RU"/>
        </w:rPr>
        <w:t> Федерального закона "Об образовании в Российской Федерации" Правительство Российской Федерации постановляет:</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 Утвердить прилагаемые </w:t>
      </w:r>
      <w:hyperlink r:id="rId5" w:anchor="block_1000" w:history="1">
        <w:r w:rsidRPr="008D35A6">
          <w:rPr>
            <w:rFonts w:ascii="Arial" w:eastAsia="Times New Roman" w:hAnsi="Arial" w:cs="Arial"/>
            <w:b/>
            <w:bCs/>
            <w:color w:val="3272C0"/>
            <w:sz w:val="18"/>
            <w:szCs w:val="18"/>
            <w:u w:val="single"/>
            <w:lang w:eastAsia="ru-RU"/>
          </w:rPr>
          <w:t>Правила</w:t>
        </w:r>
      </w:hyperlink>
      <w:r w:rsidRPr="008D35A6">
        <w:rPr>
          <w:rFonts w:ascii="Arial" w:eastAsia="Times New Roman" w:hAnsi="Arial" w:cs="Arial"/>
          <w:b/>
          <w:bCs/>
          <w:color w:val="000000"/>
          <w:sz w:val="18"/>
          <w:szCs w:val="18"/>
          <w:lang w:eastAsia="ru-RU"/>
        </w:rPr>
        <w:t> оказания платных образовательных услуг.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2. Настоящее постановление вступает в силу с 1 января 2021 г. и действует до 31 декабря 2026 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w:t>
      </w:r>
    </w:p>
    <w:tbl>
      <w:tblPr>
        <w:tblW w:w="5000" w:type="pct"/>
        <w:tblCellMar>
          <w:left w:w="0" w:type="dxa"/>
          <w:right w:w="0" w:type="dxa"/>
        </w:tblCellMar>
        <w:tblLook w:val="04A0" w:firstRow="1" w:lastRow="0" w:firstColumn="1" w:lastColumn="0" w:noHBand="0" w:noVBand="1"/>
      </w:tblPr>
      <w:tblGrid>
        <w:gridCol w:w="6236"/>
        <w:gridCol w:w="3119"/>
      </w:tblGrid>
      <w:tr w:rsidR="008D35A6" w:rsidRPr="008D35A6" w:rsidTr="008D35A6">
        <w:tc>
          <w:tcPr>
            <w:tcW w:w="3300" w:type="pct"/>
            <w:vAlign w:val="bottom"/>
            <w:hideMark/>
          </w:tcPr>
          <w:p w:rsidR="008D35A6" w:rsidRPr="008D35A6" w:rsidRDefault="008D35A6" w:rsidP="008D35A6">
            <w:pPr>
              <w:spacing w:after="0" w:line="240" w:lineRule="auto"/>
              <w:rPr>
                <w:rFonts w:ascii="Times New Roman" w:eastAsia="Times New Roman" w:hAnsi="Times New Roman" w:cs="Times New Roman"/>
                <w:sz w:val="24"/>
                <w:szCs w:val="24"/>
                <w:lang w:eastAsia="ru-RU"/>
              </w:rPr>
            </w:pPr>
            <w:r w:rsidRPr="008D35A6">
              <w:rPr>
                <w:rFonts w:ascii="Times New Roman" w:eastAsia="Times New Roman" w:hAnsi="Times New Roman" w:cs="Times New Roman"/>
                <w:sz w:val="24"/>
                <w:szCs w:val="24"/>
                <w:lang w:eastAsia="ru-RU"/>
              </w:rPr>
              <w:t>Председатель Правительства</w:t>
            </w:r>
            <w:r w:rsidRPr="008D35A6">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8D35A6" w:rsidRPr="008D35A6" w:rsidRDefault="008D35A6" w:rsidP="008D35A6">
            <w:pPr>
              <w:spacing w:after="0" w:line="240" w:lineRule="auto"/>
              <w:jc w:val="right"/>
              <w:rPr>
                <w:rFonts w:ascii="Times New Roman" w:eastAsia="Times New Roman" w:hAnsi="Times New Roman" w:cs="Times New Roman"/>
                <w:sz w:val="24"/>
                <w:szCs w:val="24"/>
                <w:lang w:eastAsia="ru-RU"/>
              </w:rPr>
            </w:pPr>
            <w:r w:rsidRPr="008D35A6">
              <w:rPr>
                <w:rFonts w:ascii="Times New Roman" w:eastAsia="Times New Roman" w:hAnsi="Times New Roman" w:cs="Times New Roman"/>
                <w:sz w:val="24"/>
                <w:szCs w:val="24"/>
                <w:lang w:eastAsia="ru-RU"/>
              </w:rPr>
              <w:t>М. </w:t>
            </w:r>
            <w:proofErr w:type="spellStart"/>
            <w:r w:rsidRPr="008D35A6">
              <w:rPr>
                <w:rFonts w:ascii="Times New Roman" w:eastAsia="Times New Roman" w:hAnsi="Times New Roman" w:cs="Times New Roman"/>
                <w:sz w:val="24"/>
                <w:szCs w:val="24"/>
                <w:lang w:eastAsia="ru-RU"/>
              </w:rPr>
              <w:t>Мишустин</w:t>
            </w:r>
            <w:proofErr w:type="spellEnd"/>
          </w:p>
        </w:tc>
      </w:tr>
    </w:tbl>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w:t>
      </w:r>
    </w:p>
    <w:p w:rsidR="008D35A6" w:rsidRPr="008D35A6" w:rsidRDefault="008D35A6" w:rsidP="008D35A6">
      <w:pPr>
        <w:spacing w:after="0" w:line="240" w:lineRule="auto"/>
        <w:ind w:firstLine="680"/>
        <w:jc w:val="right"/>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УТВЕРЖДЕНЫ</w:t>
      </w:r>
      <w:r w:rsidRPr="008D35A6">
        <w:rPr>
          <w:rFonts w:ascii="Arial" w:eastAsia="Times New Roman" w:hAnsi="Arial" w:cs="Arial"/>
          <w:b/>
          <w:bCs/>
          <w:color w:val="000000"/>
          <w:sz w:val="18"/>
          <w:szCs w:val="18"/>
          <w:lang w:eastAsia="ru-RU"/>
        </w:rPr>
        <w:br/>
      </w:r>
      <w:hyperlink r:id="rId6" w:history="1">
        <w:r w:rsidRPr="008D35A6">
          <w:rPr>
            <w:rFonts w:ascii="Arial" w:eastAsia="Times New Roman" w:hAnsi="Arial" w:cs="Arial"/>
            <w:b/>
            <w:bCs/>
            <w:color w:val="3272C0"/>
            <w:sz w:val="18"/>
            <w:szCs w:val="18"/>
            <w:u w:val="single"/>
            <w:lang w:eastAsia="ru-RU"/>
          </w:rPr>
          <w:t>постановлением</w:t>
        </w:r>
      </w:hyperlink>
      <w:r w:rsidRPr="008D35A6">
        <w:rPr>
          <w:rFonts w:ascii="Arial" w:eastAsia="Times New Roman" w:hAnsi="Arial" w:cs="Arial"/>
          <w:b/>
          <w:bCs/>
          <w:color w:val="000000"/>
          <w:sz w:val="18"/>
          <w:szCs w:val="18"/>
          <w:lang w:eastAsia="ru-RU"/>
        </w:rPr>
        <w:t> Правительства</w:t>
      </w:r>
      <w:r w:rsidRPr="008D35A6">
        <w:rPr>
          <w:rFonts w:ascii="Arial" w:eastAsia="Times New Roman" w:hAnsi="Arial" w:cs="Arial"/>
          <w:b/>
          <w:bCs/>
          <w:color w:val="000000"/>
          <w:sz w:val="18"/>
          <w:szCs w:val="18"/>
          <w:lang w:eastAsia="ru-RU"/>
        </w:rPr>
        <w:br/>
        <w:t>Российской Федерации</w:t>
      </w:r>
      <w:r w:rsidRPr="008D35A6">
        <w:rPr>
          <w:rFonts w:ascii="Arial" w:eastAsia="Times New Roman" w:hAnsi="Arial" w:cs="Arial"/>
          <w:b/>
          <w:bCs/>
          <w:color w:val="000000"/>
          <w:sz w:val="18"/>
          <w:szCs w:val="18"/>
          <w:lang w:eastAsia="ru-RU"/>
        </w:rPr>
        <w:br/>
        <w:t>от 15 сентября 2020 г. N 1441</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Правила</w:t>
      </w:r>
      <w:r w:rsidRPr="008D35A6">
        <w:rPr>
          <w:rFonts w:ascii="Arial" w:eastAsia="Times New Roman" w:hAnsi="Arial" w:cs="Arial"/>
          <w:b/>
          <w:bCs/>
          <w:color w:val="000000"/>
          <w:sz w:val="18"/>
          <w:szCs w:val="18"/>
          <w:lang w:eastAsia="ru-RU"/>
        </w:rPr>
        <w:br/>
        <w:t>оказания платных образовательных услуг</w:t>
      </w:r>
    </w:p>
    <w:p w:rsidR="008D35A6" w:rsidRPr="008D35A6" w:rsidRDefault="008D35A6" w:rsidP="008D35A6">
      <w:pPr>
        <w:spacing w:after="0" w:line="240" w:lineRule="auto"/>
        <w:outlineLvl w:val="3"/>
        <w:rPr>
          <w:rFonts w:ascii="Arial" w:eastAsia="Times New Roman" w:hAnsi="Arial" w:cs="Arial"/>
          <w:b/>
          <w:bCs/>
          <w:color w:val="000000"/>
          <w:sz w:val="24"/>
          <w:szCs w:val="24"/>
          <w:lang w:eastAsia="ru-RU"/>
        </w:rPr>
      </w:pPr>
      <w:r w:rsidRPr="008D35A6">
        <w:rPr>
          <w:rFonts w:ascii="Arial" w:eastAsia="Times New Roman" w:hAnsi="Arial" w:cs="Arial"/>
          <w:b/>
          <w:bCs/>
          <w:color w:val="000000"/>
          <w:sz w:val="24"/>
          <w:szCs w:val="24"/>
          <w:lang w:eastAsia="ru-RU"/>
        </w:rPr>
        <w:t>ГАРАНТ:</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См. </w:t>
      </w:r>
      <w:hyperlink r:id="rId7" w:history="1">
        <w:r w:rsidRPr="008D35A6">
          <w:rPr>
            <w:rFonts w:ascii="Arial" w:eastAsia="Times New Roman" w:hAnsi="Arial" w:cs="Arial"/>
            <w:b/>
            <w:bCs/>
            <w:color w:val="3272C0"/>
            <w:sz w:val="18"/>
            <w:szCs w:val="18"/>
            <w:u w:val="single"/>
            <w:lang w:eastAsia="ru-RU"/>
          </w:rPr>
          <w:t>справку</w:t>
        </w:r>
      </w:hyperlink>
      <w:r w:rsidRPr="008D35A6">
        <w:rPr>
          <w:rFonts w:ascii="Arial" w:eastAsia="Times New Roman" w:hAnsi="Arial" w:cs="Arial"/>
          <w:b/>
          <w:bCs/>
          <w:color w:val="000000"/>
          <w:sz w:val="18"/>
          <w:szCs w:val="18"/>
          <w:lang w:eastAsia="ru-RU"/>
        </w:rPr>
        <w:t> о Правилах оказания услуг в различных сферах деятельности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I. Общие положения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 Настоящие Правила определяют порядок оказания платных образовательных услуг.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2. В настоящих Правилах используются следующие понятия: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"обучающийся" - физическое лицо, осваивающее образовательную программу;</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lastRenderedPageBreak/>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8" w:anchor="block_1005" w:history="1">
        <w:r w:rsidRPr="008D35A6">
          <w:rPr>
            <w:rFonts w:ascii="Arial" w:eastAsia="Times New Roman" w:hAnsi="Arial" w:cs="Arial"/>
            <w:b/>
            <w:bCs/>
            <w:color w:val="3272C0"/>
            <w:sz w:val="18"/>
            <w:szCs w:val="18"/>
            <w:u w:val="single"/>
            <w:lang w:eastAsia="ru-RU"/>
          </w:rPr>
          <w:t>абзаце первом</w:t>
        </w:r>
      </w:hyperlink>
      <w:r w:rsidRPr="008D35A6">
        <w:rPr>
          <w:rFonts w:ascii="Arial" w:eastAsia="Times New Roman" w:hAnsi="Arial" w:cs="Arial"/>
          <w:b/>
          <w:bCs/>
          <w:color w:val="000000"/>
          <w:sz w:val="18"/>
          <w:szCs w:val="18"/>
          <w:lang w:eastAsia="ru-RU"/>
        </w:rPr>
        <w:t> настоящего пункта, осуществляется указанными организациями.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II. Информация о платных образовательных услугах, порядок заключения договоров</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8D35A6">
          <w:rPr>
            <w:rFonts w:ascii="Arial" w:eastAsia="Times New Roman" w:hAnsi="Arial" w:cs="Arial"/>
            <w:b/>
            <w:bCs/>
            <w:color w:val="3272C0"/>
            <w:sz w:val="18"/>
            <w:szCs w:val="18"/>
            <w:u w:val="single"/>
            <w:lang w:eastAsia="ru-RU"/>
          </w:rPr>
          <w:t>Законом</w:t>
        </w:r>
      </w:hyperlink>
      <w:r w:rsidRPr="008D35A6">
        <w:rPr>
          <w:rFonts w:ascii="Arial" w:eastAsia="Times New Roman" w:hAnsi="Arial" w:cs="Arial"/>
          <w:b/>
          <w:bCs/>
          <w:color w:val="000000"/>
          <w:sz w:val="18"/>
          <w:szCs w:val="18"/>
          <w:lang w:eastAsia="ru-RU"/>
        </w:rPr>
        <w:t> Российской Федерации "О защите прав потребителей" и </w:t>
      </w:r>
      <w:hyperlink r:id="rId10" w:history="1">
        <w:r w:rsidRPr="008D35A6">
          <w:rPr>
            <w:rFonts w:ascii="Arial" w:eastAsia="Times New Roman" w:hAnsi="Arial" w:cs="Arial"/>
            <w:b/>
            <w:bCs/>
            <w:color w:val="3272C0"/>
            <w:sz w:val="18"/>
            <w:szCs w:val="18"/>
            <w:u w:val="single"/>
            <w:lang w:eastAsia="ru-RU"/>
          </w:rPr>
          <w:t>Федеральным законом</w:t>
        </w:r>
      </w:hyperlink>
      <w:r w:rsidRPr="008D35A6">
        <w:rPr>
          <w:rFonts w:ascii="Arial" w:eastAsia="Times New Roman" w:hAnsi="Arial" w:cs="Arial"/>
          <w:b/>
          <w:bCs/>
          <w:color w:val="000000"/>
          <w:sz w:val="18"/>
          <w:szCs w:val="18"/>
          <w:lang w:eastAsia="ru-RU"/>
        </w:rPr>
        <w:t> "Об образовании в Российской Федерации".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12. Информация, предусмотренная </w:t>
      </w:r>
      <w:hyperlink r:id="rId11" w:anchor="block_1010" w:history="1">
        <w:r w:rsidRPr="008D35A6">
          <w:rPr>
            <w:rFonts w:ascii="Arial" w:eastAsia="Times New Roman" w:hAnsi="Arial" w:cs="Arial"/>
            <w:b/>
            <w:bCs/>
            <w:color w:val="3272C0"/>
            <w:sz w:val="18"/>
            <w:szCs w:val="18"/>
            <w:u w:val="single"/>
            <w:lang w:eastAsia="ru-RU"/>
          </w:rPr>
          <w:t>пунктами 10</w:t>
        </w:r>
      </w:hyperlink>
      <w:r w:rsidRPr="008D35A6">
        <w:rPr>
          <w:rFonts w:ascii="Arial" w:eastAsia="Times New Roman" w:hAnsi="Arial" w:cs="Arial"/>
          <w:b/>
          <w:bCs/>
          <w:color w:val="000000"/>
          <w:sz w:val="18"/>
          <w:szCs w:val="18"/>
          <w:lang w:eastAsia="ru-RU"/>
        </w:rPr>
        <w:t> и </w:t>
      </w:r>
      <w:hyperlink r:id="rId12" w:anchor="block_1011" w:history="1">
        <w:r w:rsidRPr="008D35A6">
          <w:rPr>
            <w:rFonts w:ascii="Arial" w:eastAsia="Times New Roman" w:hAnsi="Arial" w:cs="Arial"/>
            <w:b/>
            <w:bCs/>
            <w:color w:val="3272C0"/>
            <w:sz w:val="18"/>
            <w:szCs w:val="18"/>
            <w:u w:val="single"/>
            <w:lang w:eastAsia="ru-RU"/>
          </w:rPr>
          <w:t>11</w:t>
        </w:r>
      </w:hyperlink>
      <w:r w:rsidRPr="008D35A6">
        <w:rPr>
          <w:rFonts w:ascii="Arial" w:eastAsia="Times New Roman" w:hAnsi="Arial" w:cs="Arial"/>
          <w:b/>
          <w:bCs/>
          <w:color w:val="000000"/>
          <w:sz w:val="18"/>
          <w:szCs w:val="18"/>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13. Договор заключается в простой письменной форме и содержит следующие сведения: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б) место нахождения или место жительства исполнителя;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г) место нахождения или место жительства заказчика и (или) законного представителя обучающегося;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ж) права, обязанности и ответственность исполнителя, заказчика и обучающегося;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з) полная стоимость образовательных услуг по договору, порядок их оплаты;</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л) форма обучения;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о) порядок изменения и расторжения договора;</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п) другие необходимые сведения, связанные со спецификой оказываемых платных образовательных услуг.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3" w:anchor="block_4" w:history="1">
        <w:r w:rsidRPr="008D35A6">
          <w:rPr>
            <w:rFonts w:ascii="Arial" w:eastAsia="Times New Roman" w:hAnsi="Arial" w:cs="Arial"/>
            <w:b/>
            <w:bCs/>
            <w:color w:val="3272C0"/>
            <w:sz w:val="18"/>
            <w:szCs w:val="18"/>
            <w:u w:val="single"/>
            <w:lang w:eastAsia="ru-RU"/>
          </w:rPr>
          <w:t>законодательством</w:t>
        </w:r>
      </w:hyperlink>
      <w:r w:rsidRPr="008D35A6">
        <w:rPr>
          <w:rFonts w:ascii="Arial" w:eastAsia="Times New Roman" w:hAnsi="Arial" w:cs="Arial"/>
          <w:b/>
          <w:bCs/>
          <w:color w:val="000000"/>
          <w:sz w:val="18"/>
          <w:szCs w:val="18"/>
          <w:lang w:eastAsia="ru-RU"/>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xml:space="preserve">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w:t>
      </w:r>
      <w:r w:rsidRPr="008D35A6">
        <w:rPr>
          <w:rFonts w:ascii="Arial" w:eastAsia="Times New Roman" w:hAnsi="Arial" w:cs="Arial"/>
          <w:b/>
          <w:bCs/>
          <w:color w:val="000000"/>
          <w:sz w:val="18"/>
          <w:szCs w:val="18"/>
          <w:lang w:eastAsia="ru-RU"/>
        </w:rPr>
        <w:lastRenderedPageBreak/>
        <w:t>общеобразовательным программам утверждаются Министерством просвещения Российской Федерации.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Примерные формы договоров о высшем образовании утверждаются Министерством науки и высшего образования Российской Федерации.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III. Ответственность исполнителя и заказчика</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а) безвозмездного оказания образовательных услуг;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б) соразмерного уменьшения стоимости оказанных платных образовательных услуг;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в) потребовать уменьшения стоимости платных образовательных услуг;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г) расторгнуть договор.</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22. По инициативе исполнителя договор может быть расторгнут в одностороннем порядке в следующих случаях:</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а) применение к обучающемуся, достигшему возраста 15 лет, отчисления как меры дисциплинарного взыскания;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г) просрочка оплаты стоимости платных образовательных услуг;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71D61" w:rsidRDefault="008D35A6" w:rsidP="008D35A6">
      <w:r w:rsidRPr="008D35A6">
        <w:rPr>
          <w:rFonts w:ascii="Arial" w:eastAsia="Times New Roman" w:hAnsi="Arial" w:cs="Arial"/>
          <w:b/>
          <w:bCs/>
          <w:color w:val="000000"/>
          <w:sz w:val="18"/>
          <w:szCs w:val="18"/>
          <w:lang w:eastAsia="ru-RU"/>
        </w:rPr>
        <w:br/>
      </w:r>
      <w:r w:rsidRPr="008D35A6">
        <w:rPr>
          <w:rFonts w:ascii="Arial" w:eastAsia="Times New Roman" w:hAnsi="Arial" w:cs="Arial"/>
          <w:b/>
          <w:bCs/>
          <w:color w:val="000000"/>
          <w:sz w:val="18"/>
          <w:szCs w:val="18"/>
          <w:lang w:eastAsia="ru-RU"/>
        </w:rPr>
        <w:br/>
        <w:t>Система ГАРАНТ: </w:t>
      </w:r>
      <w:hyperlink r:id="rId14" w:anchor="ixzz782I7bltx" w:history="1">
        <w:r w:rsidRPr="008D35A6">
          <w:rPr>
            <w:rFonts w:ascii="Arial" w:eastAsia="Times New Roman" w:hAnsi="Arial" w:cs="Arial"/>
            <w:b/>
            <w:bCs/>
            <w:color w:val="003399"/>
            <w:sz w:val="18"/>
            <w:szCs w:val="18"/>
            <w:u w:val="single"/>
            <w:lang w:eastAsia="ru-RU"/>
          </w:rPr>
          <w:t>http://base.garant.ru/74660486/#ixzz782I7bltx</w:t>
        </w:r>
      </w:hyperlink>
    </w:p>
    <w:sectPr w:rsidR="00171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47"/>
    <w:rsid w:val="00171D61"/>
    <w:rsid w:val="00212547"/>
    <w:rsid w:val="008D35A6"/>
    <w:rsid w:val="00D46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D2C80-C22E-4280-8807-4AE42EA2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2778">
      <w:bodyDiv w:val="1"/>
      <w:marLeft w:val="0"/>
      <w:marRight w:val="0"/>
      <w:marTop w:val="0"/>
      <w:marBottom w:val="0"/>
      <w:divBdr>
        <w:top w:val="none" w:sz="0" w:space="0" w:color="auto"/>
        <w:left w:val="none" w:sz="0" w:space="0" w:color="auto"/>
        <w:bottom w:val="none" w:sz="0" w:space="0" w:color="auto"/>
        <w:right w:val="none" w:sz="0" w:space="0" w:color="auto"/>
      </w:divBdr>
      <w:divsChild>
        <w:div w:id="1036345614">
          <w:marLeft w:val="0"/>
          <w:marRight w:val="0"/>
          <w:marTop w:val="0"/>
          <w:marBottom w:val="0"/>
          <w:divBdr>
            <w:top w:val="none" w:sz="0" w:space="0" w:color="auto"/>
            <w:left w:val="none" w:sz="0" w:space="0" w:color="auto"/>
            <w:bottom w:val="none" w:sz="0" w:space="0" w:color="auto"/>
            <w:right w:val="none" w:sz="0" w:space="0" w:color="auto"/>
          </w:divBdr>
          <w:divsChild>
            <w:div w:id="1483619962">
              <w:marLeft w:val="0"/>
              <w:marRight w:val="0"/>
              <w:marTop w:val="0"/>
              <w:marBottom w:val="0"/>
              <w:divBdr>
                <w:top w:val="none" w:sz="0" w:space="0" w:color="auto"/>
                <w:left w:val="none" w:sz="0" w:space="0" w:color="auto"/>
                <w:bottom w:val="none" w:sz="0" w:space="0" w:color="auto"/>
                <w:right w:val="none" w:sz="0" w:space="0" w:color="auto"/>
              </w:divBdr>
            </w:div>
            <w:div w:id="1647932449">
              <w:marLeft w:val="0"/>
              <w:marRight w:val="0"/>
              <w:marTop w:val="0"/>
              <w:marBottom w:val="0"/>
              <w:divBdr>
                <w:top w:val="none" w:sz="0" w:space="0" w:color="auto"/>
                <w:left w:val="none" w:sz="0" w:space="0" w:color="auto"/>
                <w:bottom w:val="none" w:sz="0" w:space="0" w:color="auto"/>
                <w:right w:val="none" w:sz="0" w:space="0" w:color="auto"/>
              </w:divBdr>
            </w:div>
            <w:div w:id="1166824148">
              <w:marLeft w:val="0"/>
              <w:marRight w:val="0"/>
              <w:marTop w:val="0"/>
              <w:marBottom w:val="0"/>
              <w:divBdr>
                <w:top w:val="none" w:sz="0" w:space="0" w:color="auto"/>
                <w:left w:val="none" w:sz="0" w:space="0" w:color="auto"/>
                <w:bottom w:val="none" w:sz="0" w:space="0" w:color="auto"/>
                <w:right w:val="none" w:sz="0" w:space="0" w:color="auto"/>
              </w:divBdr>
              <w:divsChild>
                <w:div w:id="1186018511">
                  <w:marLeft w:val="0"/>
                  <w:marRight w:val="0"/>
                  <w:marTop w:val="0"/>
                  <w:marBottom w:val="0"/>
                  <w:divBdr>
                    <w:top w:val="none" w:sz="0" w:space="0" w:color="auto"/>
                    <w:left w:val="none" w:sz="0" w:space="0" w:color="auto"/>
                    <w:bottom w:val="none" w:sz="0" w:space="0" w:color="auto"/>
                    <w:right w:val="none" w:sz="0" w:space="0" w:color="auto"/>
                  </w:divBdr>
                  <w:divsChild>
                    <w:div w:id="606082985">
                      <w:marLeft w:val="0"/>
                      <w:marRight w:val="0"/>
                      <w:marTop w:val="0"/>
                      <w:marBottom w:val="0"/>
                      <w:divBdr>
                        <w:top w:val="none" w:sz="0" w:space="0" w:color="auto"/>
                        <w:left w:val="none" w:sz="0" w:space="0" w:color="auto"/>
                        <w:bottom w:val="none" w:sz="0" w:space="0" w:color="auto"/>
                        <w:right w:val="none" w:sz="0" w:space="0" w:color="auto"/>
                      </w:divBdr>
                    </w:div>
                  </w:divsChild>
                </w:div>
                <w:div w:id="1154879558">
                  <w:marLeft w:val="0"/>
                  <w:marRight w:val="0"/>
                  <w:marTop w:val="0"/>
                  <w:marBottom w:val="0"/>
                  <w:divBdr>
                    <w:top w:val="none" w:sz="0" w:space="0" w:color="auto"/>
                    <w:left w:val="none" w:sz="0" w:space="0" w:color="auto"/>
                    <w:bottom w:val="none" w:sz="0" w:space="0" w:color="auto"/>
                    <w:right w:val="none" w:sz="0" w:space="0" w:color="auto"/>
                  </w:divBdr>
                  <w:divsChild>
                    <w:div w:id="74060933">
                      <w:marLeft w:val="0"/>
                      <w:marRight w:val="0"/>
                      <w:marTop w:val="0"/>
                      <w:marBottom w:val="0"/>
                      <w:divBdr>
                        <w:top w:val="none" w:sz="0" w:space="0" w:color="auto"/>
                        <w:left w:val="none" w:sz="0" w:space="0" w:color="auto"/>
                        <w:bottom w:val="none" w:sz="0" w:space="0" w:color="auto"/>
                        <w:right w:val="none" w:sz="0" w:space="0" w:color="auto"/>
                      </w:divBdr>
                    </w:div>
                    <w:div w:id="1007177245">
                      <w:marLeft w:val="0"/>
                      <w:marRight w:val="0"/>
                      <w:marTop w:val="0"/>
                      <w:marBottom w:val="0"/>
                      <w:divBdr>
                        <w:top w:val="none" w:sz="0" w:space="0" w:color="auto"/>
                        <w:left w:val="none" w:sz="0" w:space="0" w:color="auto"/>
                        <w:bottom w:val="none" w:sz="0" w:space="0" w:color="auto"/>
                        <w:right w:val="none" w:sz="0" w:space="0" w:color="auto"/>
                      </w:divBdr>
                    </w:div>
                    <w:div w:id="1223911399">
                      <w:marLeft w:val="0"/>
                      <w:marRight w:val="0"/>
                      <w:marTop w:val="0"/>
                      <w:marBottom w:val="0"/>
                      <w:divBdr>
                        <w:top w:val="none" w:sz="0" w:space="0" w:color="auto"/>
                        <w:left w:val="none" w:sz="0" w:space="0" w:color="auto"/>
                        <w:bottom w:val="none" w:sz="0" w:space="0" w:color="auto"/>
                        <w:right w:val="none" w:sz="0" w:space="0" w:color="auto"/>
                      </w:divBdr>
                    </w:div>
                    <w:div w:id="484246120">
                      <w:marLeft w:val="0"/>
                      <w:marRight w:val="0"/>
                      <w:marTop w:val="0"/>
                      <w:marBottom w:val="0"/>
                      <w:divBdr>
                        <w:top w:val="none" w:sz="0" w:space="0" w:color="auto"/>
                        <w:left w:val="none" w:sz="0" w:space="0" w:color="auto"/>
                        <w:bottom w:val="none" w:sz="0" w:space="0" w:color="auto"/>
                        <w:right w:val="none" w:sz="0" w:space="0" w:color="auto"/>
                      </w:divBdr>
                    </w:div>
                    <w:div w:id="1239171766">
                      <w:marLeft w:val="0"/>
                      <w:marRight w:val="0"/>
                      <w:marTop w:val="0"/>
                      <w:marBottom w:val="0"/>
                      <w:divBdr>
                        <w:top w:val="none" w:sz="0" w:space="0" w:color="auto"/>
                        <w:left w:val="none" w:sz="0" w:space="0" w:color="auto"/>
                        <w:bottom w:val="none" w:sz="0" w:space="0" w:color="auto"/>
                        <w:right w:val="none" w:sz="0" w:space="0" w:color="auto"/>
                      </w:divBdr>
                    </w:div>
                    <w:div w:id="1411392860">
                      <w:marLeft w:val="0"/>
                      <w:marRight w:val="0"/>
                      <w:marTop w:val="0"/>
                      <w:marBottom w:val="0"/>
                      <w:divBdr>
                        <w:top w:val="none" w:sz="0" w:space="0" w:color="auto"/>
                        <w:left w:val="none" w:sz="0" w:space="0" w:color="auto"/>
                        <w:bottom w:val="none" w:sz="0" w:space="0" w:color="auto"/>
                        <w:right w:val="none" w:sz="0" w:space="0" w:color="auto"/>
                      </w:divBdr>
                    </w:div>
                    <w:div w:id="994602409">
                      <w:marLeft w:val="0"/>
                      <w:marRight w:val="0"/>
                      <w:marTop w:val="0"/>
                      <w:marBottom w:val="0"/>
                      <w:divBdr>
                        <w:top w:val="none" w:sz="0" w:space="0" w:color="auto"/>
                        <w:left w:val="none" w:sz="0" w:space="0" w:color="auto"/>
                        <w:bottom w:val="none" w:sz="0" w:space="0" w:color="auto"/>
                        <w:right w:val="none" w:sz="0" w:space="0" w:color="auto"/>
                      </w:divBdr>
                    </w:div>
                    <w:div w:id="376705611">
                      <w:marLeft w:val="0"/>
                      <w:marRight w:val="0"/>
                      <w:marTop w:val="0"/>
                      <w:marBottom w:val="0"/>
                      <w:divBdr>
                        <w:top w:val="none" w:sz="0" w:space="0" w:color="auto"/>
                        <w:left w:val="none" w:sz="0" w:space="0" w:color="auto"/>
                        <w:bottom w:val="none" w:sz="0" w:space="0" w:color="auto"/>
                        <w:right w:val="none" w:sz="0" w:space="0" w:color="auto"/>
                      </w:divBdr>
                    </w:div>
                    <w:div w:id="1117876000">
                      <w:marLeft w:val="0"/>
                      <w:marRight w:val="0"/>
                      <w:marTop w:val="0"/>
                      <w:marBottom w:val="0"/>
                      <w:divBdr>
                        <w:top w:val="none" w:sz="0" w:space="0" w:color="auto"/>
                        <w:left w:val="none" w:sz="0" w:space="0" w:color="auto"/>
                        <w:bottom w:val="none" w:sz="0" w:space="0" w:color="auto"/>
                        <w:right w:val="none" w:sz="0" w:space="0" w:color="auto"/>
                      </w:divBdr>
                    </w:div>
                  </w:divsChild>
                </w:div>
                <w:div w:id="859245590">
                  <w:marLeft w:val="0"/>
                  <w:marRight w:val="0"/>
                  <w:marTop w:val="0"/>
                  <w:marBottom w:val="0"/>
                  <w:divBdr>
                    <w:top w:val="none" w:sz="0" w:space="0" w:color="auto"/>
                    <w:left w:val="none" w:sz="0" w:space="0" w:color="auto"/>
                    <w:bottom w:val="none" w:sz="0" w:space="0" w:color="auto"/>
                    <w:right w:val="none" w:sz="0" w:space="0" w:color="auto"/>
                  </w:divBdr>
                  <w:divsChild>
                    <w:div w:id="1548910173">
                      <w:marLeft w:val="0"/>
                      <w:marRight w:val="0"/>
                      <w:marTop w:val="0"/>
                      <w:marBottom w:val="0"/>
                      <w:divBdr>
                        <w:top w:val="none" w:sz="0" w:space="0" w:color="auto"/>
                        <w:left w:val="none" w:sz="0" w:space="0" w:color="auto"/>
                        <w:bottom w:val="none" w:sz="0" w:space="0" w:color="auto"/>
                        <w:right w:val="none" w:sz="0" w:space="0" w:color="auto"/>
                      </w:divBdr>
                    </w:div>
                    <w:div w:id="1815095899">
                      <w:marLeft w:val="0"/>
                      <w:marRight w:val="0"/>
                      <w:marTop w:val="0"/>
                      <w:marBottom w:val="0"/>
                      <w:divBdr>
                        <w:top w:val="none" w:sz="0" w:space="0" w:color="auto"/>
                        <w:left w:val="none" w:sz="0" w:space="0" w:color="auto"/>
                        <w:bottom w:val="none" w:sz="0" w:space="0" w:color="auto"/>
                        <w:right w:val="none" w:sz="0" w:space="0" w:color="auto"/>
                      </w:divBdr>
                    </w:div>
                    <w:div w:id="1856454352">
                      <w:marLeft w:val="0"/>
                      <w:marRight w:val="0"/>
                      <w:marTop w:val="0"/>
                      <w:marBottom w:val="0"/>
                      <w:divBdr>
                        <w:top w:val="none" w:sz="0" w:space="0" w:color="auto"/>
                        <w:left w:val="none" w:sz="0" w:space="0" w:color="auto"/>
                        <w:bottom w:val="none" w:sz="0" w:space="0" w:color="auto"/>
                        <w:right w:val="none" w:sz="0" w:space="0" w:color="auto"/>
                      </w:divBdr>
                    </w:div>
                    <w:div w:id="612984322">
                      <w:marLeft w:val="0"/>
                      <w:marRight w:val="0"/>
                      <w:marTop w:val="0"/>
                      <w:marBottom w:val="0"/>
                      <w:divBdr>
                        <w:top w:val="none" w:sz="0" w:space="0" w:color="auto"/>
                        <w:left w:val="none" w:sz="0" w:space="0" w:color="auto"/>
                        <w:bottom w:val="none" w:sz="0" w:space="0" w:color="auto"/>
                        <w:right w:val="none" w:sz="0" w:space="0" w:color="auto"/>
                      </w:divBdr>
                      <w:divsChild>
                        <w:div w:id="1174033360">
                          <w:marLeft w:val="0"/>
                          <w:marRight w:val="0"/>
                          <w:marTop w:val="0"/>
                          <w:marBottom w:val="0"/>
                          <w:divBdr>
                            <w:top w:val="none" w:sz="0" w:space="0" w:color="auto"/>
                            <w:left w:val="none" w:sz="0" w:space="0" w:color="auto"/>
                            <w:bottom w:val="none" w:sz="0" w:space="0" w:color="auto"/>
                            <w:right w:val="none" w:sz="0" w:space="0" w:color="auto"/>
                          </w:divBdr>
                        </w:div>
                        <w:div w:id="1759790513">
                          <w:marLeft w:val="0"/>
                          <w:marRight w:val="0"/>
                          <w:marTop w:val="0"/>
                          <w:marBottom w:val="0"/>
                          <w:divBdr>
                            <w:top w:val="none" w:sz="0" w:space="0" w:color="auto"/>
                            <w:left w:val="none" w:sz="0" w:space="0" w:color="auto"/>
                            <w:bottom w:val="none" w:sz="0" w:space="0" w:color="auto"/>
                            <w:right w:val="none" w:sz="0" w:space="0" w:color="auto"/>
                          </w:divBdr>
                        </w:div>
                        <w:div w:id="574554230">
                          <w:marLeft w:val="0"/>
                          <w:marRight w:val="0"/>
                          <w:marTop w:val="0"/>
                          <w:marBottom w:val="0"/>
                          <w:divBdr>
                            <w:top w:val="none" w:sz="0" w:space="0" w:color="auto"/>
                            <w:left w:val="none" w:sz="0" w:space="0" w:color="auto"/>
                            <w:bottom w:val="none" w:sz="0" w:space="0" w:color="auto"/>
                            <w:right w:val="none" w:sz="0" w:space="0" w:color="auto"/>
                          </w:divBdr>
                        </w:div>
                        <w:div w:id="724180182">
                          <w:marLeft w:val="0"/>
                          <w:marRight w:val="0"/>
                          <w:marTop w:val="0"/>
                          <w:marBottom w:val="0"/>
                          <w:divBdr>
                            <w:top w:val="none" w:sz="0" w:space="0" w:color="auto"/>
                            <w:left w:val="none" w:sz="0" w:space="0" w:color="auto"/>
                            <w:bottom w:val="none" w:sz="0" w:space="0" w:color="auto"/>
                            <w:right w:val="none" w:sz="0" w:space="0" w:color="auto"/>
                          </w:divBdr>
                        </w:div>
                        <w:div w:id="1210066480">
                          <w:marLeft w:val="0"/>
                          <w:marRight w:val="0"/>
                          <w:marTop w:val="0"/>
                          <w:marBottom w:val="0"/>
                          <w:divBdr>
                            <w:top w:val="none" w:sz="0" w:space="0" w:color="auto"/>
                            <w:left w:val="none" w:sz="0" w:space="0" w:color="auto"/>
                            <w:bottom w:val="none" w:sz="0" w:space="0" w:color="auto"/>
                            <w:right w:val="none" w:sz="0" w:space="0" w:color="auto"/>
                          </w:divBdr>
                        </w:div>
                        <w:div w:id="244582367">
                          <w:marLeft w:val="0"/>
                          <w:marRight w:val="0"/>
                          <w:marTop w:val="0"/>
                          <w:marBottom w:val="0"/>
                          <w:divBdr>
                            <w:top w:val="none" w:sz="0" w:space="0" w:color="auto"/>
                            <w:left w:val="none" w:sz="0" w:space="0" w:color="auto"/>
                            <w:bottom w:val="none" w:sz="0" w:space="0" w:color="auto"/>
                            <w:right w:val="none" w:sz="0" w:space="0" w:color="auto"/>
                          </w:divBdr>
                        </w:div>
                        <w:div w:id="2080056481">
                          <w:marLeft w:val="0"/>
                          <w:marRight w:val="0"/>
                          <w:marTop w:val="0"/>
                          <w:marBottom w:val="0"/>
                          <w:divBdr>
                            <w:top w:val="none" w:sz="0" w:space="0" w:color="auto"/>
                            <w:left w:val="none" w:sz="0" w:space="0" w:color="auto"/>
                            <w:bottom w:val="none" w:sz="0" w:space="0" w:color="auto"/>
                            <w:right w:val="none" w:sz="0" w:space="0" w:color="auto"/>
                          </w:divBdr>
                        </w:div>
                        <w:div w:id="1284462094">
                          <w:marLeft w:val="0"/>
                          <w:marRight w:val="0"/>
                          <w:marTop w:val="0"/>
                          <w:marBottom w:val="0"/>
                          <w:divBdr>
                            <w:top w:val="none" w:sz="0" w:space="0" w:color="auto"/>
                            <w:left w:val="none" w:sz="0" w:space="0" w:color="auto"/>
                            <w:bottom w:val="none" w:sz="0" w:space="0" w:color="auto"/>
                            <w:right w:val="none" w:sz="0" w:space="0" w:color="auto"/>
                          </w:divBdr>
                        </w:div>
                        <w:div w:id="1812089029">
                          <w:marLeft w:val="0"/>
                          <w:marRight w:val="0"/>
                          <w:marTop w:val="0"/>
                          <w:marBottom w:val="0"/>
                          <w:divBdr>
                            <w:top w:val="none" w:sz="0" w:space="0" w:color="auto"/>
                            <w:left w:val="none" w:sz="0" w:space="0" w:color="auto"/>
                            <w:bottom w:val="none" w:sz="0" w:space="0" w:color="auto"/>
                            <w:right w:val="none" w:sz="0" w:space="0" w:color="auto"/>
                          </w:divBdr>
                        </w:div>
                        <w:div w:id="1401825561">
                          <w:marLeft w:val="0"/>
                          <w:marRight w:val="0"/>
                          <w:marTop w:val="0"/>
                          <w:marBottom w:val="0"/>
                          <w:divBdr>
                            <w:top w:val="none" w:sz="0" w:space="0" w:color="auto"/>
                            <w:left w:val="none" w:sz="0" w:space="0" w:color="auto"/>
                            <w:bottom w:val="none" w:sz="0" w:space="0" w:color="auto"/>
                            <w:right w:val="none" w:sz="0" w:space="0" w:color="auto"/>
                          </w:divBdr>
                        </w:div>
                        <w:div w:id="679820067">
                          <w:marLeft w:val="0"/>
                          <w:marRight w:val="0"/>
                          <w:marTop w:val="0"/>
                          <w:marBottom w:val="0"/>
                          <w:divBdr>
                            <w:top w:val="none" w:sz="0" w:space="0" w:color="auto"/>
                            <w:left w:val="none" w:sz="0" w:space="0" w:color="auto"/>
                            <w:bottom w:val="none" w:sz="0" w:space="0" w:color="auto"/>
                            <w:right w:val="none" w:sz="0" w:space="0" w:color="auto"/>
                          </w:divBdr>
                        </w:div>
                        <w:div w:id="1394817155">
                          <w:marLeft w:val="0"/>
                          <w:marRight w:val="0"/>
                          <w:marTop w:val="0"/>
                          <w:marBottom w:val="0"/>
                          <w:divBdr>
                            <w:top w:val="none" w:sz="0" w:space="0" w:color="auto"/>
                            <w:left w:val="none" w:sz="0" w:space="0" w:color="auto"/>
                            <w:bottom w:val="none" w:sz="0" w:space="0" w:color="auto"/>
                            <w:right w:val="none" w:sz="0" w:space="0" w:color="auto"/>
                          </w:divBdr>
                        </w:div>
                        <w:div w:id="402414704">
                          <w:marLeft w:val="0"/>
                          <w:marRight w:val="0"/>
                          <w:marTop w:val="0"/>
                          <w:marBottom w:val="0"/>
                          <w:divBdr>
                            <w:top w:val="none" w:sz="0" w:space="0" w:color="auto"/>
                            <w:left w:val="none" w:sz="0" w:space="0" w:color="auto"/>
                            <w:bottom w:val="none" w:sz="0" w:space="0" w:color="auto"/>
                            <w:right w:val="none" w:sz="0" w:space="0" w:color="auto"/>
                          </w:divBdr>
                        </w:div>
                        <w:div w:id="1237007674">
                          <w:marLeft w:val="0"/>
                          <w:marRight w:val="0"/>
                          <w:marTop w:val="0"/>
                          <w:marBottom w:val="0"/>
                          <w:divBdr>
                            <w:top w:val="none" w:sz="0" w:space="0" w:color="auto"/>
                            <w:left w:val="none" w:sz="0" w:space="0" w:color="auto"/>
                            <w:bottom w:val="none" w:sz="0" w:space="0" w:color="auto"/>
                            <w:right w:val="none" w:sz="0" w:space="0" w:color="auto"/>
                          </w:divBdr>
                        </w:div>
                        <w:div w:id="2060126993">
                          <w:marLeft w:val="0"/>
                          <w:marRight w:val="0"/>
                          <w:marTop w:val="0"/>
                          <w:marBottom w:val="0"/>
                          <w:divBdr>
                            <w:top w:val="none" w:sz="0" w:space="0" w:color="auto"/>
                            <w:left w:val="none" w:sz="0" w:space="0" w:color="auto"/>
                            <w:bottom w:val="none" w:sz="0" w:space="0" w:color="auto"/>
                            <w:right w:val="none" w:sz="0" w:space="0" w:color="auto"/>
                          </w:divBdr>
                        </w:div>
                      </w:divsChild>
                    </w:div>
                    <w:div w:id="51076239">
                      <w:marLeft w:val="0"/>
                      <w:marRight w:val="0"/>
                      <w:marTop w:val="0"/>
                      <w:marBottom w:val="0"/>
                      <w:divBdr>
                        <w:top w:val="none" w:sz="0" w:space="0" w:color="auto"/>
                        <w:left w:val="none" w:sz="0" w:space="0" w:color="auto"/>
                        <w:bottom w:val="none" w:sz="0" w:space="0" w:color="auto"/>
                        <w:right w:val="none" w:sz="0" w:space="0" w:color="auto"/>
                      </w:divBdr>
                    </w:div>
                    <w:div w:id="2078553163">
                      <w:marLeft w:val="0"/>
                      <w:marRight w:val="0"/>
                      <w:marTop w:val="0"/>
                      <w:marBottom w:val="0"/>
                      <w:divBdr>
                        <w:top w:val="none" w:sz="0" w:space="0" w:color="auto"/>
                        <w:left w:val="none" w:sz="0" w:space="0" w:color="auto"/>
                        <w:bottom w:val="none" w:sz="0" w:space="0" w:color="auto"/>
                        <w:right w:val="none" w:sz="0" w:space="0" w:color="auto"/>
                      </w:divBdr>
                    </w:div>
                    <w:div w:id="1136409085">
                      <w:marLeft w:val="0"/>
                      <w:marRight w:val="0"/>
                      <w:marTop w:val="0"/>
                      <w:marBottom w:val="0"/>
                      <w:divBdr>
                        <w:top w:val="none" w:sz="0" w:space="0" w:color="auto"/>
                        <w:left w:val="none" w:sz="0" w:space="0" w:color="auto"/>
                        <w:bottom w:val="none" w:sz="0" w:space="0" w:color="auto"/>
                        <w:right w:val="none" w:sz="0" w:space="0" w:color="auto"/>
                      </w:divBdr>
                    </w:div>
                  </w:divsChild>
                </w:div>
                <w:div w:id="436143540">
                  <w:marLeft w:val="0"/>
                  <w:marRight w:val="0"/>
                  <w:marTop w:val="0"/>
                  <w:marBottom w:val="0"/>
                  <w:divBdr>
                    <w:top w:val="none" w:sz="0" w:space="0" w:color="auto"/>
                    <w:left w:val="none" w:sz="0" w:space="0" w:color="auto"/>
                    <w:bottom w:val="none" w:sz="0" w:space="0" w:color="auto"/>
                    <w:right w:val="none" w:sz="0" w:space="0" w:color="auto"/>
                  </w:divBdr>
                  <w:divsChild>
                    <w:div w:id="1076321570">
                      <w:marLeft w:val="0"/>
                      <w:marRight w:val="0"/>
                      <w:marTop w:val="0"/>
                      <w:marBottom w:val="0"/>
                      <w:divBdr>
                        <w:top w:val="none" w:sz="0" w:space="0" w:color="auto"/>
                        <w:left w:val="none" w:sz="0" w:space="0" w:color="auto"/>
                        <w:bottom w:val="none" w:sz="0" w:space="0" w:color="auto"/>
                        <w:right w:val="none" w:sz="0" w:space="0" w:color="auto"/>
                      </w:divBdr>
                    </w:div>
                    <w:div w:id="1013796880">
                      <w:marLeft w:val="0"/>
                      <w:marRight w:val="0"/>
                      <w:marTop w:val="0"/>
                      <w:marBottom w:val="0"/>
                      <w:divBdr>
                        <w:top w:val="none" w:sz="0" w:space="0" w:color="auto"/>
                        <w:left w:val="none" w:sz="0" w:space="0" w:color="auto"/>
                        <w:bottom w:val="none" w:sz="0" w:space="0" w:color="auto"/>
                        <w:right w:val="none" w:sz="0" w:space="0" w:color="auto"/>
                      </w:divBdr>
                      <w:divsChild>
                        <w:div w:id="77136871">
                          <w:marLeft w:val="0"/>
                          <w:marRight w:val="0"/>
                          <w:marTop w:val="0"/>
                          <w:marBottom w:val="0"/>
                          <w:divBdr>
                            <w:top w:val="none" w:sz="0" w:space="0" w:color="auto"/>
                            <w:left w:val="none" w:sz="0" w:space="0" w:color="auto"/>
                            <w:bottom w:val="none" w:sz="0" w:space="0" w:color="auto"/>
                            <w:right w:val="none" w:sz="0" w:space="0" w:color="auto"/>
                          </w:divBdr>
                        </w:div>
                        <w:div w:id="793134005">
                          <w:marLeft w:val="0"/>
                          <w:marRight w:val="0"/>
                          <w:marTop w:val="0"/>
                          <w:marBottom w:val="0"/>
                          <w:divBdr>
                            <w:top w:val="none" w:sz="0" w:space="0" w:color="auto"/>
                            <w:left w:val="none" w:sz="0" w:space="0" w:color="auto"/>
                            <w:bottom w:val="none" w:sz="0" w:space="0" w:color="auto"/>
                            <w:right w:val="none" w:sz="0" w:space="0" w:color="auto"/>
                          </w:divBdr>
                        </w:div>
                        <w:div w:id="204564105">
                          <w:marLeft w:val="0"/>
                          <w:marRight w:val="0"/>
                          <w:marTop w:val="0"/>
                          <w:marBottom w:val="0"/>
                          <w:divBdr>
                            <w:top w:val="none" w:sz="0" w:space="0" w:color="auto"/>
                            <w:left w:val="none" w:sz="0" w:space="0" w:color="auto"/>
                            <w:bottom w:val="none" w:sz="0" w:space="0" w:color="auto"/>
                            <w:right w:val="none" w:sz="0" w:space="0" w:color="auto"/>
                          </w:divBdr>
                        </w:div>
                      </w:divsChild>
                    </w:div>
                    <w:div w:id="319844156">
                      <w:marLeft w:val="0"/>
                      <w:marRight w:val="0"/>
                      <w:marTop w:val="0"/>
                      <w:marBottom w:val="0"/>
                      <w:divBdr>
                        <w:top w:val="none" w:sz="0" w:space="0" w:color="auto"/>
                        <w:left w:val="none" w:sz="0" w:space="0" w:color="auto"/>
                        <w:bottom w:val="none" w:sz="0" w:space="0" w:color="auto"/>
                        <w:right w:val="none" w:sz="0" w:space="0" w:color="auto"/>
                      </w:divBdr>
                    </w:div>
                    <w:div w:id="1603100221">
                      <w:marLeft w:val="0"/>
                      <w:marRight w:val="0"/>
                      <w:marTop w:val="0"/>
                      <w:marBottom w:val="0"/>
                      <w:divBdr>
                        <w:top w:val="none" w:sz="0" w:space="0" w:color="auto"/>
                        <w:left w:val="none" w:sz="0" w:space="0" w:color="auto"/>
                        <w:bottom w:val="none" w:sz="0" w:space="0" w:color="auto"/>
                        <w:right w:val="none" w:sz="0" w:space="0" w:color="auto"/>
                      </w:divBdr>
                      <w:divsChild>
                        <w:div w:id="13190967">
                          <w:marLeft w:val="0"/>
                          <w:marRight w:val="0"/>
                          <w:marTop w:val="0"/>
                          <w:marBottom w:val="0"/>
                          <w:divBdr>
                            <w:top w:val="none" w:sz="0" w:space="0" w:color="auto"/>
                            <w:left w:val="none" w:sz="0" w:space="0" w:color="auto"/>
                            <w:bottom w:val="none" w:sz="0" w:space="0" w:color="auto"/>
                            <w:right w:val="none" w:sz="0" w:space="0" w:color="auto"/>
                          </w:divBdr>
                        </w:div>
                        <w:div w:id="885606810">
                          <w:marLeft w:val="0"/>
                          <w:marRight w:val="0"/>
                          <w:marTop w:val="0"/>
                          <w:marBottom w:val="0"/>
                          <w:divBdr>
                            <w:top w:val="none" w:sz="0" w:space="0" w:color="auto"/>
                            <w:left w:val="none" w:sz="0" w:space="0" w:color="auto"/>
                            <w:bottom w:val="none" w:sz="0" w:space="0" w:color="auto"/>
                            <w:right w:val="none" w:sz="0" w:space="0" w:color="auto"/>
                          </w:divBdr>
                        </w:div>
                        <w:div w:id="730923808">
                          <w:marLeft w:val="0"/>
                          <w:marRight w:val="0"/>
                          <w:marTop w:val="0"/>
                          <w:marBottom w:val="0"/>
                          <w:divBdr>
                            <w:top w:val="none" w:sz="0" w:space="0" w:color="auto"/>
                            <w:left w:val="none" w:sz="0" w:space="0" w:color="auto"/>
                            <w:bottom w:val="none" w:sz="0" w:space="0" w:color="auto"/>
                            <w:right w:val="none" w:sz="0" w:space="0" w:color="auto"/>
                          </w:divBdr>
                        </w:div>
                        <w:div w:id="1891502376">
                          <w:marLeft w:val="0"/>
                          <w:marRight w:val="0"/>
                          <w:marTop w:val="0"/>
                          <w:marBottom w:val="0"/>
                          <w:divBdr>
                            <w:top w:val="none" w:sz="0" w:space="0" w:color="auto"/>
                            <w:left w:val="none" w:sz="0" w:space="0" w:color="auto"/>
                            <w:bottom w:val="none" w:sz="0" w:space="0" w:color="auto"/>
                            <w:right w:val="none" w:sz="0" w:space="0" w:color="auto"/>
                          </w:divBdr>
                        </w:div>
                      </w:divsChild>
                    </w:div>
                    <w:div w:id="1809274763">
                      <w:marLeft w:val="0"/>
                      <w:marRight w:val="0"/>
                      <w:marTop w:val="0"/>
                      <w:marBottom w:val="0"/>
                      <w:divBdr>
                        <w:top w:val="none" w:sz="0" w:space="0" w:color="auto"/>
                        <w:left w:val="none" w:sz="0" w:space="0" w:color="auto"/>
                        <w:bottom w:val="none" w:sz="0" w:space="0" w:color="auto"/>
                        <w:right w:val="none" w:sz="0" w:space="0" w:color="auto"/>
                      </w:divBdr>
                    </w:div>
                    <w:div w:id="289015792">
                      <w:marLeft w:val="0"/>
                      <w:marRight w:val="0"/>
                      <w:marTop w:val="0"/>
                      <w:marBottom w:val="0"/>
                      <w:divBdr>
                        <w:top w:val="none" w:sz="0" w:space="0" w:color="auto"/>
                        <w:left w:val="none" w:sz="0" w:space="0" w:color="auto"/>
                        <w:bottom w:val="none" w:sz="0" w:space="0" w:color="auto"/>
                        <w:right w:val="none" w:sz="0" w:space="0" w:color="auto"/>
                      </w:divBdr>
                      <w:divsChild>
                        <w:div w:id="606036276">
                          <w:marLeft w:val="0"/>
                          <w:marRight w:val="0"/>
                          <w:marTop w:val="0"/>
                          <w:marBottom w:val="0"/>
                          <w:divBdr>
                            <w:top w:val="none" w:sz="0" w:space="0" w:color="auto"/>
                            <w:left w:val="none" w:sz="0" w:space="0" w:color="auto"/>
                            <w:bottom w:val="none" w:sz="0" w:space="0" w:color="auto"/>
                            <w:right w:val="none" w:sz="0" w:space="0" w:color="auto"/>
                          </w:divBdr>
                        </w:div>
                        <w:div w:id="870342944">
                          <w:marLeft w:val="0"/>
                          <w:marRight w:val="0"/>
                          <w:marTop w:val="0"/>
                          <w:marBottom w:val="0"/>
                          <w:divBdr>
                            <w:top w:val="none" w:sz="0" w:space="0" w:color="auto"/>
                            <w:left w:val="none" w:sz="0" w:space="0" w:color="auto"/>
                            <w:bottom w:val="none" w:sz="0" w:space="0" w:color="auto"/>
                            <w:right w:val="none" w:sz="0" w:space="0" w:color="auto"/>
                          </w:divBdr>
                        </w:div>
                        <w:div w:id="995647622">
                          <w:marLeft w:val="0"/>
                          <w:marRight w:val="0"/>
                          <w:marTop w:val="0"/>
                          <w:marBottom w:val="0"/>
                          <w:divBdr>
                            <w:top w:val="none" w:sz="0" w:space="0" w:color="auto"/>
                            <w:left w:val="none" w:sz="0" w:space="0" w:color="auto"/>
                            <w:bottom w:val="none" w:sz="0" w:space="0" w:color="auto"/>
                            <w:right w:val="none" w:sz="0" w:space="0" w:color="auto"/>
                          </w:divBdr>
                        </w:div>
                        <w:div w:id="312106576">
                          <w:marLeft w:val="0"/>
                          <w:marRight w:val="0"/>
                          <w:marTop w:val="0"/>
                          <w:marBottom w:val="0"/>
                          <w:divBdr>
                            <w:top w:val="none" w:sz="0" w:space="0" w:color="auto"/>
                            <w:left w:val="none" w:sz="0" w:space="0" w:color="auto"/>
                            <w:bottom w:val="none" w:sz="0" w:space="0" w:color="auto"/>
                            <w:right w:val="none" w:sz="0" w:space="0" w:color="auto"/>
                          </w:divBdr>
                        </w:div>
                        <w:div w:id="10918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4660486/4ccebf1a1bf6f62dad9ae9f93f1edff2/" TargetMode="External"/><Relationship Id="rId13" Type="http://schemas.openxmlformats.org/officeDocument/2006/relationships/hyperlink" Target="http://base.garant.ru/70291362/1b93c134b90c6071b4dc3f495464b753/" TargetMode="External"/><Relationship Id="rId3" Type="http://schemas.openxmlformats.org/officeDocument/2006/relationships/webSettings" Target="webSettings.xml"/><Relationship Id="rId7" Type="http://schemas.openxmlformats.org/officeDocument/2006/relationships/hyperlink" Target="http://base.garant.ru/10180110/" TargetMode="External"/><Relationship Id="rId12" Type="http://schemas.openxmlformats.org/officeDocument/2006/relationships/hyperlink" Target="http://base.garant.ru/74660486/4ccebf1a1bf6f62dad9ae9f93f1edff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se.garant.ru/74660486/" TargetMode="External"/><Relationship Id="rId11" Type="http://schemas.openxmlformats.org/officeDocument/2006/relationships/hyperlink" Target="http://base.garant.ru/74660486/4ccebf1a1bf6f62dad9ae9f93f1edff2/" TargetMode="External"/><Relationship Id="rId5" Type="http://schemas.openxmlformats.org/officeDocument/2006/relationships/hyperlink" Target="http://base.garant.ru/74660486/4ccebf1a1bf6f62dad9ae9f93f1edff2/" TargetMode="External"/><Relationship Id="rId15" Type="http://schemas.openxmlformats.org/officeDocument/2006/relationships/fontTable" Target="fontTable.xml"/><Relationship Id="rId10" Type="http://schemas.openxmlformats.org/officeDocument/2006/relationships/hyperlink" Target="http://base.garant.ru/70291362/" TargetMode="External"/><Relationship Id="rId4" Type="http://schemas.openxmlformats.org/officeDocument/2006/relationships/hyperlink" Target="http://base.garant.ru/70291362/ff9fa08d419e8a3992b637ce02f95752/" TargetMode="External"/><Relationship Id="rId9" Type="http://schemas.openxmlformats.org/officeDocument/2006/relationships/hyperlink" Target="http://base.garant.ru/10106035/" TargetMode="External"/><Relationship Id="rId14" Type="http://schemas.openxmlformats.org/officeDocument/2006/relationships/hyperlink" Target="http://base.garant.ru/746604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1959</Words>
  <Characters>11169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2</cp:revision>
  <dcterms:created xsi:type="dcterms:W3CDTF">2022-07-13T04:31:00Z</dcterms:created>
  <dcterms:modified xsi:type="dcterms:W3CDTF">2022-07-13T04:31:00Z</dcterms:modified>
</cp:coreProperties>
</file>